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Christensen Lynn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Couchbase,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BASE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COUCHBASE,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3250 OLCOTT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an award of restricted stock units to the Issuer's non-employee director. Each unit represents a contingent right to receive one share of the Issuer's common stock upon vesting. One hundred percent (100%) of the restricted stock units vested on September 16, 2024, the vesting commencement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Chow,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Lynn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Christensen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9744" TargetMode="External"/><Relationship Id="rId14" Type="http://schemas.openxmlformats.org/officeDocument/2006/relationships/hyperlink" Target="http://www.sec.gov/cgi-bin/browse-edgar?action=getcompany&amp;CIK=0001845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2024-09-18T18:05:49Z</dcterms:created>
  <dcterms:modified xsi:type="dcterms:W3CDTF">2024-09-18T18:05:49Z</dcterms:modified>
</cp:coreProperties>
</file>